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A78B" w14:textId="77777777" w:rsidR="00296946" w:rsidRPr="00495794" w:rsidRDefault="00495794" w:rsidP="00495794">
      <w:pPr>
        <w:jc w:val="right"/>
        <w:rPr>
          <w:rFonts w:ascii="Calibri" w:hAnsi="Calibri"/>
          <w:bCs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7BBADE1B" wp14:editId="07777777">
            <wp:extent cx="2047875" cy="752475"/>
            <wp:effectExtent l="0" t="0" r="9525" b="9525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18" cy="75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74448" w14:textId="77777777" w:rsidR="00296946" w:rsidRDefault="00296946" w:rsidP="00296946">
      <w:pPr>
        <w:jc w:val="center"/>
        <w:rPr>
          <w:rFonts w:ascii="Calibri" w:hAnsi="Calibri"/>
          <w:b/>
          <w:bCs/>
          <w:sz w:val="22"/>
          <w:szCs w:val="22"/>
        </w:rPr>
      </w:pPr>
      <w:r w:rsidRPr="004117D8">
        <w:rPr>
          <w:rFonts w:ascii="Calibri" w:hAnsi="Calibri"/>
          <w:b/>
          <w:bCs/>
          <w:sz w:val="22"/>
          <w:szCs w:val="22"/>
        </w:rPr>
        <w:t>PERSON SPECIFICATION</w:t>
      </w:r>
    </w:p>
    <w:p w14:paraId="783E3C0D" w14:textId="36BBC038" w:rsidR="00874657" w:rsidRDefault="00874657" w:rsidP="25263C0B">
      <w:pPr>
        <w:jc w:val="center"/>
        <w:rPr>
          <w:rFonts w:ascii="Calibri" w:hAnsi="Calibri"/>
          <w:b/>
          <w:bCs/>
          <w:sz w:val="22"/>
          <w:szCs w:val="22"/>
        </w:rPr>
      </w:pPr>
      <w:r w:rsidRPr="25263C0B">
        <w:rPr>
          <w:rFonts w:ascii="Calibri" w:hAnsi="Calibri"/>
          <w:b/>
          <w:bCs/>
          <w:sz w:val="22"/>
          <w:szCs w:val="22"/>
        </w:rPr>
        <w:t>EVALUATION AND IMPACT</w:t>
      </w:r>
      <w:r w:rsidR="00541610" w:rsidRPr="25263C0B">
        <w:rPr>
          <w:rFonts w:ascii="Calibri" w:hAnsi="Calibri"/>
          <w:b/>
          <w:bCs/>
          <w:sz w:val="22"/>
          <w:szCs w:val="22"/>
        </w:rPr>
        <w:t xml:space="preserve"> </w:t>
      </w:r>
      <w:r w:rsidR="007B1951">
        <w:rPr>
          <w:rFonts w:ascii="Calibri" w:hAnsi="Calibri"/>
          <w:b/>
          <w:bCs/>
          <w:sz w:val="22"/>
          <w:szCs w:val="22"/>
        </w:rPr>
        <w:t>OFFICER</w:t>
      </w:r>
    </w:p>
    <w:p w14:paraId="343B214E" w14:textId="62FF8EB2" w:rsidR="00541610" w:rsidRDefault="008C20EC" w:rsidP="0054161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EXTERNAL RELATIONS</w:t>
      </w:r>
    </w:p>
    <w:p w14:paraId="011235D5" w14:textId="77777777" w:rsidR="008C20EC" w:rsidRDefault="008C20EC" w:rsidP="0054161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B797138" w14:textId="77777777" w:rsidR="00541610" w:rsidRDefault="00541610" w:rsidP="0054161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VACANCY REF: </w:t>
      </w:r>
    </w:p>
    <w:p w14:paraId="5CF960E9" w14:textId="77777777" w:rsidR="00296946" w:rsidRPr="008D0D1E" w:rsidRDefault="00296946" w:rsidP="00541610">
      <w:pPr>
        <w:rPr>
          <w:rFonts w:ascii="Calibri" w:hAnsi="Calibri"/>
          <w:b/>
          <w:bCs/>
          <w:sz w:val="22"/>
          <w:szCs w:val="22"/>
        </w:rPr>
      </w:pPr>
    </w:p>
    <w:p w14:paraId="6607B63D" w14:textId="77777777" w:rsidR="00825A68" w:rsidRPr="004117D8" w:rsidRDefault="00825A68" w:rsidP="00296946">
      <w:pPr>
        <w:rPr>
          <w:rFonts w:ascii="Calibri" w:hAnsi="Calibri"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  <w:tblCaption w:val="Criteria"/>
      </w:tblPr>
      <w:tblGrid>
        <w:gridCol w:w="5160"/>
        <w:gridCol w:w="2040"/>
        <w:gridCol w:w="2440"/>
      </w:tblGrid>
      <w:tr w:rsidR="00885AEF" w:rsidRPr="00541610" w14:paraId="1026DE63" w14:textId="77777777" w:rsidTr="27EBA6EC">
        <w:tc>
          <w:tcPr>
            <w:tcW w:w="5160" w:type="dxa"/>
            <w:shd w:val="clear" w:color="auto" w:fill="D9D9D9" w:themeFill="background1" w:themeFillShade="D9"/>
            <w:hideMark/>
          </w:tcPr>
          <w:p w14:paraId="50E73C11" w14:textId="77777777" w:rsidR="00296946" w:rsidRPr="00541610" w:rsidRDefault="00296946" w:rsidP="088736E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88736E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2040" w:type="dxa"/>
            <w:shd w:val="clear" w:color="auto" w:fill="D9D9D9" w:themeFill="background1" w:themeFillShade="D9"/>
            <w:hideMark/>
          </w:tcPr>
          <w:p w14:paraId="51F84652" w14:textId="77777777" w:rsidR="00296946" w:rsidRPr="00541610" w:rsidRDefault="00296946" w:rsidP="088736E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88736E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Essential/ Desirable</w:t>
            </w:r>
          </w:p>
        </w:tc>
        <w:tc>
          <w:tcPr>
            <w:tcW w:w="2440" w:type="dxa"/>
            <w:shd w:val="clear" w:color="auto" w:fill="D9D9D9" w:themeFill="background1" w:themeFillShade="D9"/>
            <w:hideMark/>
          </w:tcPr>
          <w:p w14:paraId="3CAE9214" w14:textId="77777777" w:rsidR="00296946" w:rsidRPr="00541610" w:rsidRDefault="598849E2" w:rsidP="088736E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88736E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* </w:t>
            </w:r>
            <w:r w:rsidR="00296946" w:rsidRPr="088736E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Application Form/ Supporting Statements/ Interview </w:t>
            </w:r>
          </w:p>
        </w:tc>
      </w:tr>
      <w:tr w:rsidR="00A17527" w:rsidRPr="00541610" w14:paraId="4CBE947E" w14:textId="77777777" w:rsidTr="27EBA6EC">
        <w:trPr>
          <w:trHeight w:val="626"/>
        </w:trPr>
        <w:tc>
          <w:tcPr>
            <w:tcW w:w="5160" w:type="dxa"/>
            <w:hideMark/>
          </w:tcPr>
          <w:p w14:paraId="3E2E3CA1" w14:textId="287B2B6C" w:rsidR="00A17527" w:rsidRPr="00541610" w:rsidRDefault="088736E1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Educated to degree level or equivalent experience with a demonstrable data/evaluation/research element.</w:t>
            </w:r>
          </w:p>
        </w:tc>
        <w:tc>
          <w:tcPr>
            <w:tcW w:w="2040" w:type="dxa"/>
            <w:hideMark/>
          </w:tcPr>
          <w:p w14:paraId="0ED8BCF7" w14:textId="77777777" w:rsidR="00A17527" w:rsidRPr="00541610" w:rsidRDefault="00541610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Essential </w:t>
            </w:r>
          </w:p>
        </w:tc>
        <w:tc>
          <w:tcPr>
            <w:tcW w:w="2440" w:type="dxa"/>
            <w:hideMark/>
          </w:tcPr>
          <w:p w14:paraId="2BD6065B" w14:textId="77777777" w:rsidR="00A17527" w:rsidRPr="00541610" w:rsidRDefault="2F31B8DE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Application Form</w:t>
            </w:r>
          </w:p>
        </w:tc>
      </w:tr>
      <w:tr w:rsidR="00A17527" w:rsidRPr="00541610" w14:paraId="20A4D325" w14:textId="77777777" w:rsidTr="27EBA6EC">
        <w:trPr>
          <w:trHeight w:val="566"/>
        </w:trPr>
        <w:tc>
          <w:tcPr>
            <w:tcW w:w="5160" w:type="dxa"/>
            <w:hideMark/>
          </w:tcPr>
          <w:p w14:paraId="465391E5" w14:textId="358E7347" w:rsidR="00A17527" w:rsidRPr="00541610" w:rsidRDefault="00DC14AE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C14AE">
              <w:rPr>
                <w:rFonts w:asciiTheme="minorHAnsi" w:eastAsiaTheme="minorEastAsia" w:hAnsiTheme="minorHAnsi" w:cstheme="minorBidi"/>
                <w:sz w:val="22"/>
                <w:szCs w:val="22"/>
              </w:rPr>
              <w:t>Demonstrable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DC14AE">
              <w:rPr>
                <w:rFonts w:asciiTheme="minorHAnsi" w:eastAsiaTheme="minorEastAsia" w:hAnsiTheme="minorHAnsi" w:cstheme="minorBidi"/>
                <w:sz w:val="22"/>
                <w:szCs w:val="22"/>
              </w:rPr>
              <w:t>knowledge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DC14AE">
              <w:rPr>
                <w:rFonts w:asciiTheme="minorHAnsi" w:eastAsiaTheme="minorEastAsia" w:hAnsiTheme="minorHAnsi" w:cstheme="minorBidi"/>
                <w:sz w:val="22"/>
                <w:szCs w:val="22"/>
              </w:rPr>
              <w:t>and experience of evaluation methods/statistical analysis and an understanding of how different approaches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DC14A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can be used to assess the impact of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Widening Participation</w:t>
            </w:r>
            <w:r w:rsidRPr="00DC14A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and/or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DC14AE">
              <w:rPr>
                <w:rFonts w:asciiTheme="minorHAnsi" w:eastAsiaTheme="minorEastAsia" w:hAnsiTheme="minorHAnsi" w:cstheme="minorBidi"/>
                <w:sz w:val="22"/>
                <w:szCs w:val="22"/>
              </w:rPr>
              <w:t>student success initiatives.</w:t>
            </w:r>
          </w:p>
        </w:tc>
        <w:tc>
          <w:tcPr>
            <w:tcW w:w="2040" w:type="dxa"/>
            <w:hideMark/>
          </w:tcPr>
          <w:p w14:paraId="0F10DC28" w14:textId="77777777" w:rsidR="00A17527" w:rsidRPr="00541610" w:rsidRDefault="00541610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440" w:type="dxa"/>
            <w:hideMark/>
          </w:tcPr>
          <w:p w14:paraId="14DA9578" w14:textId="77777777" w:rsidR="00A17527" w:rsidRPr="00541610" w:rsidRDefault="2F31B8DE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Supporting Statement/Interview</w:t>
            </w:r>
          </w:p>
        </w:tc>
      </w:tr>
      <w:tr w:rsidR="006B1A66" w:rsidRPr="00541610" w14:paraId="61A1A943" w14:textId="77777777" w:rsidTr="27EBA6EC">
        <w:trPr>
          <w:trHeight w:val="566"/>
        </w:trPr>
        <w:tc>
          <w:tcPr>
            <w:tcW w:w="5160" w:type="dxa"/>
            <w:hideMark/>
          </w:tcPr>
          <w:p w14:paraId="6E44EEE8" w14:textId="12007678" w:rsidR="006B1A66" w:rsidRPr="00541610" w:rsidRDefault="00716064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Experience of analysing and interpreting data, developing creative and effective recommendations and solutions</w:t>
            </w:r>
            <w:r w:rsidR="00A5523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using a range of methodologies.</w:t>
            </w:r>
          </w:p>
        </w:tc>
        <w:tc>
          <w:tcPr>
            <w:tcW w:w="2040" w:type="dxa"/>
            <w:hideMark/>
          </w:tcPr>
          <w:p w14:paraId="658E2A86" w14:textId="77777777" w:rsidR="006B1A66" w:rsidRPr="00541610" w:rsidRDefault="2F31B8DE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440" w:type="dxa"/>
            <w:hideMark/>
          </w:tcPr>
          <w:p w14:paraId="1A02346B" w14:textId="77777777" w:rsidR="006B1A66" w:rsidRPr="00541610" w:rsidRDefault="2F31B8DE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Supporting Statement/Interview</w:t>
            </w:r>
          </w:p>
        </w:tc>
      </w:tr>
      <w:tr w:rsidR="00990D32" w:rsidRPr="00541610" w14:paraId="692474BC" w14:textId="77777777" w:rsidTr="27EBA6EC">
        <w:trPr>
          <w:trHeight w:val="566"/>
        </w:trPr>
        <w:tc>
          <w:tcPr>
            <w:tcW w:w="5160" w:type="dxa"/>
          </w:tcPr>
          <w:p w14:paraId="25AF47FA" w14:textId="2E7A5748" w:rsidR="00990D32" w:rsidRPr="088736E1" w:rsidRDefault="00990D32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0D32">
              <w:rPr>
                <w:rFonts w:asciiTheme="minorHAnsi" w:eastAsiaTheme="minorEastAsia" w:hAnsiTheme="minorHAnsi" w:cstheme="minorBidi"/>
                <w:sz w:val="22"/>
                <w:szCs w:val="22"/>
              </w:rPr>
              <w:t>Ability to interpret large data sets to ensure monitoring and longitudinal data tracking are robust for reporting purposes.</w:t>
            </w:r>
          </w:p>
        </w:tc>
        <w:tc>
          <w:tcPr>
            <w:tcW w:w="2040" w:type="dxa"/>
          </w:tcPr>
          <w:p w14:paraId="5068F898" w14:textId="7CDBA623" w:rsidR="00990D32" w:rsidRPr="088736E1" w:rsidRDefault="00990D32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440" w:type="dxa"/>
          </w:tcPr>
          <w:p w14:paraId="6615B097" w14:textId="314FED65" w:rsidR="00990D32" w:rsidRPr="088736E1" w:rsidRDefault="00990D32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Supporting Statement/Interview</w:t>
            </w:r>
          </w:p>
        </w:tc>
      </w:tr>
      <w:tr w:rsidR="088736E1" w14:paraId="320553E3" w14:textId="77777777" w:rsidTr="27EBA6EC">
        <w:trPr>
          <w:trHeight w:val="566"/>
        </w:trPr>
        <w:tc>
          <w:tcPr>
            <w:tcW w:w="5160" w:type="dxa"/>
            <w:hideMark/>
          </w:tcPr>
          <w:p w14:paraId="08A21680" w14:textId="10C3300C" w:rsidR="088736E1" w:rsidRDefault="00A55237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Excellent written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communication skills, with the ability to write high quality reports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present</w:t>
            </w: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for a range of audiences including internal and external stakeholders.</w:t>
            </w:r>
          </w:p>
        </w:tc>
        <w:tc>
          <w:tcPr>
            <w:tcW w:w="2040" w:type="dxa"/>
            <w:hideMark/>
          </w:tcPr>
          <w:p w14:paraId="26254989" w14:textId="77777777" w:rsidR="2F31B8DE" w:rsidRDefault="2F31B8DE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440" w:type="dxa"/>
            <w:hideMark/>
          </w:tcPr>
          <w:p w14:paraId="367CD01F" w14:textId="77777777" w:rsidR="2F31B8DE" w:rsidRDefault="2F31B8DE" w:rsidP="088736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Supporting Statement/Interview</w:t>
            </w:r>
          </w:p>
        </w:tc>
      </w:tr>
      <w:tr w:rsidR="00716064" w14:paraId="6BCAD596" w14:textId="77777777" w:rsidTr="27EBA6EC">
        <w:trPr>
          <w:trHeight w:val="566"/>
        </w:trPr>
        <w:tc>
          <w:tcPr>
            <w:tcW w:w="5160" w:type="dxa"/>
            <w:hideMark/>
          </w:tcPr>
          <w:p w14:paraId="62615DF3" w14:textId="7176F88F" w:rsidR="00716064" w:rsidRDefault="00A55237" w:rsidP="00A5523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</w:t>
            </w:r>
            <w:r w:rsidRPr="00A55237">
              <w:rPr>
                <w:rFonts w:asciiTheme="minorHAnsi" w:eastAsiaTheme="minorEastAsia" w:hAnsiTheme="minorHAnsi" w:cstheme="minorBidi"/>
                <w:sz w:val="22"/>
                <w:szCs w:val="22"/>
              </w:rPr>
              <w:t>bility to develop and maintain excellent internal and external relationships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with key stakeholders</w:t>
            </w:r>
            <w:r w:rsidR="00101E5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to share knowledge, build capacity and enhance evaluation practices</w:t>
            </w:r>
            <w:r w:rsidRPr="00A55237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2040" w:type="dxa"/>
            <w:hideMark/>
          </w:tcPr>
          <w:p w14:paraId="626E89E4" w14:textId="46354FD9" w:rsidR="00716064" w:rsidRDefault="00716064" w:rsidP="00716064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Essential </w:t>
            </w:r>
          </w:p>
        </w:tc>
        <w:tc>
          <w:tcPr>
            <w:tcW w:w="2440" w:type="dxa"/>
            <w:hideMark/>
          </w:tcPr>
          <w:p w14:paraId="59B631DA" w14:textId="77777777" w:rsidR="00716064" w:rsidRDefault="00716064" w:rsidP="0071606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Supporting Statement/Interview</w:t>
            </w:r>
          </w:p>
          <w:p w14:paraId="3D37AD81" w14:textId="240E2A14" w:rsidR="00716064" w:rsidRDefault="00716064" w:rsidP="00716064"/>
        </w:tc>
      </w:tr>
      <w:tr w:rsidR="00716064" w14:paraId="2922CF03" w14:textId="77777777" w:rsidTr="27EBA6EC">
        <w:trPr>
          <w:trHeight w:val="566"/>
        </w:trPr>
        <w:tc>
          <w:tcPr>
            <w:tcW w:w="5160" w:type="dxa"/>
          </w:tcPr>
          <w:p w14:paraId="24571784" w14:textId="0D1D99DD" w:rsidR="00716064" w:rsidRDefault="00A55237" w:rsidP="0071606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16064">
              <w:rPr>
                <w:rFonts w:asciiTheme="minorHAnsi" w:eastAsiaTheme="minorEastAsia" w:hAnsiTheme="minorHAnsi" w:cstheme="minorBidi"/>
                <w:sz w:val="22"/>
                <w:szCs w:val="22"/>
              </w:rPr>
              <w:t>Ability to independently lead on an area of work/project, proactively address challenges and make recommendations to the Management Team</w:t>
            </w:r>
            <w:r w:rsidR="006E2CA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and/or programme leads</w:t>
            </w:r>
            <w:r w:rsidRPr="0071606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to improve current practice using a clear evidence base.</w:t>
            </w:r>
          </w:p>
        </w:tc>
        <w:tc>
          <w:tcPr>
            <w:tcW w:w="2040" w:type="dxa"/>
            <w:hideMark/>
          </w:tcPr>
          <w:p w14:paraId="54AA67AB" w14:textId="69664DF2" w:rsidR="00716064" w:rsidRDefault="00716064" w:rsidP="00716064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Essential </w:t>
            </w:r>
          </w:p>
        </w:tc>
        <w:tc>
          <w:tcPr>
            <w:tcW w:w="2440" w:type="dxa"/>
            <w:hideMark/>
          </w:tcPr>
          <w:p w14:paraId="7F78A407" w14:textId="3983BFE1" w:rsidR="00716064" w:rsidRDefault="7B40E4ED" w:rsidP="27EBA6E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7EBA6EC">
              <w:rPr>
                <w:rFonts w:asciiTheme="minorHAnsi" w:eastAsiaTheme="minorEastAsia" w:hAnsiTheme="minorHAnsi" w:cstheme="minorBidi"/>
                <w:sz w:val="22"/>
                <w:szCs w:val="22"/>
              </w:rPr>
              <w:t>Interview</w:t>
            </w:r>
          </w:p>
          <w:p w14:paraId="3D874DE5" w14:textId="05E5DA6E" w:rsidR="00716064" w:rsidRDefault="00716064" w:rsidP="00716064"/>
        </w:tc>
      </w:tr>
      <w:tr w:rsidR="00A55237" w14:paraId="13CA83F4" w14:textId="77777777" w:rsidTr="27EBA6EC">
        <w:trPr>
          <w:trHeight w:val="566"/>
        </w:trPr>
        <w:tc>
          <w:tcPr>
            <w:tcW w:w="5160" w:type="dxa"/>
          </w:tcPr>
          <w:p w14:paraId="748F1B42" w14:textId="3AA0E2F3" w:rsidR="00A55237" w:rsidRDefault="00A55237" w:rsidP="00A5523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Ability to deal with sensitive and confidential information.</w:t>
            </w:r>
          </w:p>
        </w:tc>
        <w:tc>
          <w:tcPr>
            <w:tcW w:w="2040" w:type="dxa"/>
          </w:tcPr>
          <w:p w14:paraId="7A46C371" w14:textId="67055044" w:rsidR="00A55237" w:rsidRDefault="00A55237" w:rsidP="00716064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440" w:type="dxa"/>
          </w:tcPr>
          <w:p w14:paraId="527FF5F5" w14:textId="62531741" w:rsidR="00A55237" w:rsidRDefault="00A55237" w:rsidP="0071606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Interview</w:t>
            </w:r>
          </w:p>
        </w:tc>
      </w:tr>
      <w:tr w:rsidR="00A55237" w:rsidRPr="00541610" w14:paraId="6CE60B08" w14:textId="77777777" w:rsidTr="27EBA6EC">
        <w:trPr>
          <w:trHeight w:val="566"/>
        </w:trPr>
        <w:tc>
          <w:tcPr>
            <w:tcW w:w="5160" w:type="dxa"/>
          </w:tcPr>
          <w:p w14:paraId="13DEB820" w14:textId="7ED4FBD8" w:rsidR="00A55237" w:rsidRPr="00541610" w:rsidRDefault="00A55237" w:rsidP="00990D3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A55237">
              <w:rPr>
                <w:rFonts w:asciiTheme="minorHAnsi" w:eastAsiaTheme="minorEastAsia" w:hAnsiTheme="minorHAnsi" w:cstheme="minorBidi"/>
                <w:sz w:val="22"/>
                <w:szCs w:val="22"/>
              </w:rPr>
              <w:t>Good knowledge and understanding of safeguarding, GDPR and ethical considerations when evaluating activities delivered to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A55237">
              <w:rPr>
                <w:rFonts w:asciiTheme="minorHAnsi" w:eastAsiaTheme="minorEastAsia" w:hAnsiTheme="minorHAnsi" w:cstheme="minorBidi"/>
                <w:sz w:val="22"/>
                <w:szCs w:val="22"/>
              </w:rPr>
              <w:t>young people.</w:t>
            </w:r>
          </w:p>
        </w:tc>
        <w:tc>
          <w:tcPr>
            <w:tcW w:w="2040" w:type="dxa"/>
          </w:tcPr>
          <w:p w14:paraId="624A511B" w14:textId="4BCE90D1" w:rsidR="00A55237" w:rsidRPr="00541610" w:rsidRDefault="00A55237" w:rsidP="00990D3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440" w:type="dxa"/>
          </w:tcPr>
          <w:p w14:paraId="58165C76" w14:textId="4E968BCD" w:rsidR="00A55237" w:rsidRPr="00541610" w:rsidRDefault="00A55237" w:rsidP="00990D3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Interview</w:t>
            </w:r>
          </w:p>
        </w:tc>
      </w:tr>
      <w:tr w:rsidR="00990D32" w:rsidRPr="00541610" w14:paraId="7806F102" w14:textId="77777777" w:rsidTr="27EBA6EC">
        <w:trPr>
          <w:trHeight w:val="566"/>
        </w:trPr>
        <w:tc>
          <w:tcPr>
            <w:tcW w:w="5160" w:type="dxa"/>
          </w:tcPr>
          <w:p w14:paraId="2145F438" w14:textId="3E87F955" w:rsidR="00990D32" w:rsidRPr="00A55237" w:rsidRDefault="00990D32" w:rsidP="00990D3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0D3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Experience of working in higher education and/or an awareness of sector-related issues. </w:t>
            </w:r>
            <w:proofErr w:type="gramStart"/>
            <w:r w:rsidRPr="00990D32">
              <w:rPr>
                <w:rFonts w:asciiTheme="minorHAnsi" w:eastAsiaTheme="minorEastAsia" w:hAnsiTheme="minorHAnsi" w:cstheme="minorBidi"/>
                <w:sz w:val="22"/>
                <w:szCs w:val="22"/>
              </w:rPr>
              <w:t>In particular, external</w:t>
            </w:r>
            <w:proofErr w:type="gramEnd"/>
            <w:r w:rsidRPr="00990D3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changes in legislation/regulation that influence how universities evaluate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990D32">
              <w:rPr>
                <w:rFonts w:asciiTheme="minorHAnsi" w:eastAsiaTheme="minorEastAsia" w:hAnsiTheme="minorHAnsi" w:cstheme="minorBidi"/>
                <w:sz w:val="22"/>
                <w:szCs w:val="22"/>
              </w:rPr>
              <w:t>and evidence W</w:t>
            </w:r>
            <w:r w:rsidR="00101E5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idening </w:t>
            </w:r>
            <w:r w:rsidRPr="00990D32">
              <w:rPr>
                <w:rFonts w:asciiTheme="minorHAnsi" w:eastAsiaTheme="minorEastAsia" w:hAnsiTheme="minorHAnsi" w:cstheme="minorBidi"/>
                <w:sz w:val="22"/>
                <w:szCs w:val="22"/>
              </w:rPr>
              <w:t>P</w:t>
            </w:r>
            <w:r w:rsidR="00101E5F">
              <w:rPr>
                <w:rFonts w:asciiTheme="minorHAnsi" w:eastAsiaTheme="minorEastAsia" w:hAnsiTheme="minorHAnsi" w:cstheme="minorBidi"/>
                <w:sz w:val="22"/>
                <w:szCs w:val="22"/>
              </w:rPr>
              <w:t>articipation</w:t>
            </w:r>
            <w:r w:rsidRPr="00990D3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outcomes.</w:t>
            </w:r>
          </w:p>
        </w:tc>
        <w:tc>
          <w:tcPr>
            <w:tcW w:w="2040" w:type="dxa"/>
          </w:tcPr>
          <w:p w14:paraId="13B6D243" w14:textId="3D41D297" w:rsidR="00990D32" w:rsidRPr="088736E1" w:rsidRDefault="00990D32" w:rsidP="00990D3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Desirable</w:t>
            </w:r>
          </w:p>
        </w:tc>
        <w:tc>
          <w:tcPr>
            <w:tcW w:w="2440" w:type="dxa"/>
          </w:tcPr>
          <w:p w14:paraId="18D07E7F" w14:textId="77777777" w:rsidR="00990D32" w:rsidRDefault="00990D32" w:rsidP="00990D3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Supporting Statement/Interview</w:t>
            </w:r>
          </w:p>
          <w:p w14:paraId="67AD223A" w14:textId="77777777" w:rsidR="00990D32" w:rsidRPr="088736E1" w:rsidRDefault="00990D32" w:rsidP="00990D3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55237" w:rsidRPr="00541610" w14:paraId="66A354FE" w14:textId="77777777" w:rsidTr="27EBA6EC">
        <w:trPr>
          <w:trHeight w:val="566"/>
        </w:trPr>
        <w:tc>
          <w:tcPr>
            <w:tcW w:w="5160" w:type="dxa"/>
          </w:tcPr>
          <w:p w14:paraId="0D638F47" w14:textId="19EF4A38" w:rsidR="00A55237" w:rsidRPr="00541610" w:rsidRDefault="00A55237" w:rsidP="00990D3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C14AE">
              <w:rPr>
                <w:rFonts w:asciiTheme="minorHAnsi" w:eastAsiaTheme="minorEastAsia" w:hAnsiTheme="minorHAnsi" w:cstheme="minorBidi"/>
                <w:sz w:val="22"/>
                <w:szCs w:val="22"/>
              </w:rPr>
              <w:t>Post graduate research qualification (or equivalent experience).</w:t>
            </w:r>
          </w:p>
        </w:tc>
        <w:tc>
          <w:tcPr>
            <w:tcW w:w="2040" w:type="dxa"/>
          </w:tcPr>
          <w:p w14:paraId="3F7C55F5" w14:textId="0BFF1386" w:rsidR="00A55237" w:rsidRPr="00541610" w:rsidRDefault="00A55237" w:rsidP="00990D3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Desirable</w:t>
            </w:r>
          </w:p>
        </w:tc>
        <w:tc>
          <w:tcPr>
            <w:tcW w:w="2440" w:type="dxa"/>
          </w:tcPr>
          <w:p w14:paraId="539CB29A" w14:textId="77777777" w:rsidR="00A55237" w:rsidRPr="00541610" w:rsidRDefault="00A55237" w:rsidP="0071606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Application form</w:t>
            </w:r>
          </w:p>
          <w:p w14:paraId="1FFA7691" w14:textId="54B16A04" w:rsidR="00A55237" w:rsidRPr="00541610" w:rsidRDefault="00A55237" w:rsidP="00990D3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55237" w:rsidRPr="00541610" w14:paraId="1462F5CD" w14:textId="77777777" w:rsidTr="27EBA6EC">
        <w:trPr>
          <w:trHeight w:val="566"/>
        </w:trPr>
        <w:tc>
          <w:tcPr>
            <w:tcW w:w="5160" w:type="dxa"/>
          </w:tcPr>
          <w:p w14:paraId="54E7C8C5" w14:textId="6316A6AF" w:rsidR="00A55237" w:rsidRPr="00541610" w:rsidRDefault="00A55237" w:rsidP="0071606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A55237">
              <w:rPr>
                <w:rFonts w:asciiTheme="minorHAnsi" w:eastAsiaTheme="minorEastAsia" w:hAnsiTheme="minorHAnsi" w:cstheme="minorBidi"/>
                <w:sz w:val="22"/>
                <w:szCs w:val="22"/>
              </w:rPr>
              <w:t>Experience of monitoring budgets and resources.</w:t>
            </w:r>
          </w:p>
        </w:tc>
        <w:tc>
          <w:tcPr>
            <w:tcW w:w="2040" w:type="dxa"/>
          </w:tcPr>
          <w:p w14:paraId="5B0E0E13" w14:textId="36C250B6" w:rsidR="00A55237" w:rsidRPr="00541610" w:rsidRDefault="00A55237" w:rsidP="00716064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Desirable</w:t>
            </w:r>
          </w:p>
        </w:tc>
        <w:tc>
          <w:tcPr>
            <w:tcW w:w="2440" w:type="dxa"/>
          </w:tcPr>
          <w:p w14:paraId="453EC6F1" w14:textId="579F197A" w:rsidR="00A55237" w:rsidRPr="00541610" w:rsidRDefault="00A55237" w:rsidP="0071606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88736E1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Supporting Statement</w:t>
            </w:r>
          </w:p>
        </w:tc>
      </w:tr>
    </w:tbl>
    <w:p w14:paraId="5103A5FC" w14:textId="2F60C25D" w:rsidR="00296946" w:rsidRPr="004117D8" w:rsidRDefault="00296946" w:rsidP="00296946">
      <w:pPr>
        <w:rPr>
          <w:rFonts w:ascii="Calibri" w:hAnsi="Calibri"/>
          <w:sz w:val="22"/>
          <w:szCs w:val="22"/>
        </w:rPr>
      </w:pPr>
    </w:p>
    <w:p w14:paraId="140388EB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Application Form</w:t>
      </w:r>
      <w:r w:rsidRPr="004117D8">
        <w:t xml:space="preserve"> – assessed against the application form, </w:t>
      </w:r>
      <w:proofErr w:type="gramStart"/>
      <w:r w:rsidRPr="004117D8">
        <w:t>curriculum vitae</w:t>
      </w:r>
      <w:proofErr w:type="gramEnd"/>
      <w:r w:rsidRPr="004117D8">
        <w:t xml:space="preserve"> and letter of support. Applicants will not be asked to answer a specific supporting statement. Normally used to evaluate factual evidence </w:t>
      </w:r>
      <w:proofErr w:type="spellStart"/>
      <w:proofErr w:type="gramStart"/>
      <w:r w:rsidRPr="004117D8">
        <w:t>eg</w:t>
      </w:r>
      <w:proofErr w:type="spellEnd"/>
      <w:proofErr w:type="gramEnd"/>
      <w:r w:rsidRPr="004117D8">
        <w:t xml:space="preserve"> award of a qualification. Will </w:t>
      </w:r>
      <w:proofErr w:type="gramStart"/>
      <w:r w:rsidRPr="004117D8">
        <w:t>be</w:t>
      </w:r>
      <w:proofErr w:type="gramEnd"/>
      <w:r w:rsidRPr="004117D8">
        <w:t xml:space="preserve"> “scored” as part of the shortlisting process.  </w:t>
      </w:r>
    </w:p>
    <w:p w14:paraId="66A86713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Supporting Statements</w:t>
      </w:r>
      <w:r w:rsidRPr="004117D8">
        <w:t xml:space="preserve"> - applicants are asked to provide a statement</w:t>
      </w:r>
      <w:r w:rsidR="0025733F">
        <w:t xml:space="preserve"> as part of their application</w:t>
      </w:r>
      <w:r w:rsidRPr="004117D8">
        <w:t xml:space="preserve"> to demonstrate how they meet the criteria. The response will be “scored” as part of the shortlisting process. </w:t>
      </w:r>
    </w:p>
    <w:p w14:paraId="65873D95" w14:textId="76FEF273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88736E1">
        <w:rPr>
          <w:b/>
          <w:bCs/>
        </w:rPr>
        <w:t>Interview</w:t>
      </w:r>
      <w:r>
        <w:t xml:space="preserve"> – assessed during the interview process by either competency-based interview questions, tests, presentation etc.</w:t>
      </w:r>
    </w:p>
    <w:p w14:paraId="10527CBC" w14:textId="77777777" w:rsidR="00990D32" w:rsidRDefault="00990D32"/>
    <w:sectPr w:rsidR="00990D32" w:rsidSect="0049579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5059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46"/>
    <w:rsid w:val="00022A79"/>
    <w:rsid w:val="000303C0"/>
    <w:rsid w:val="00052789"/>
    <w:rsid w:val="00101E5F"/>
    <w:rsid w:val="00127D87"/>
    <w:rsid w:val="00212A6F"/>
    <w:rsid w:val="00242236"/>
    <w:rsid w:val="0025733F"/>
    <w:rsid w:val="00296946"/>
    <w:rsid w:val="00297F0D"/>
    <w:rsid w:val="002C20C4"/>
    <w:rsid w:val="003A2E5E"/>
    <w:rsid w:val="003E7748"/>
    <w:rsid w:val="003F1924"/>
    <w:rsid w:val="00495794"/>
    <w:rsid w:val="00496915"/>
    <w:rsid w:val="00531A96"/>
    <w:rsid w:val="00541610"/>
    <w:rsid w:val="005A059B"/>
    <w:rsid w:val="00615449"/>
    <w:rsid w:val="006364EB"/>
    <w:rsid w:val="00641327"/>
    <w:rsid w:val="006B1A66"/>
    <w:rsid w:val="006C2ABE"/>
    <w:rsid w:val="006D470A"/>
    <w:rsid w:val="006E2CA0"/>
    <w:rsid w:val="00703903"/>
    <w:rsid w:val="00716064"/>
    <w:rsid w:val="007218E4"/>
    <w:rsid w:val="007B1951"/>
    <w:rsid w:val="007D6603"/>
    <w:rsid w:val="007F38B1"/>
    <w:rsid w:val="0080405A"/>
    <w:rsid w:val="00825A68"/>
    <w:rsid w:val="00874657"/>
    <w:rsid w:val="00885AEF"/>
    <w:rsid w:val="00897F83"/>
    <w:rsid w:val="008A7913"/>
    <w:rsid w:val="008C20EC"/>
    <w:rsid w:val="008D0D1E"/>
    <w:rsid w:val="00990D32"/>
    <w:rsid w:val="009B7C4F"/>
    <w:rsid w:val="00A010A7"/>
    <w:rsid w:val="00A17527"/>
    <w:rsid w:val="00A459A0"/>
    <w:rsid w:val="00A55237"/>
    <w:rsid w:val="00A6197A"/>
    <w:rsid w:val="00A93FCA"/>
    <w:rsid w:val="00CD687E"/>
    <w:rsid w:val="00D5747D"/>
    <w:rsid w:val="00D76097"/>
    <w:rsid w:val="00DC14AE"/>
    <w:rsid w:val="00DD0B7F"/>
    <w:rsid w:val="00E17E1C"/>
    <w:rsid w:val="00E313B8"/>
    <w:rsid w:val="00E44053"/>
    <w:rsid w:val="00E91378"/>
    <w:rsid w:val="00F151E6"/>
    <w:rsid w:val="00F35FB4"/>
    <w:rsid w:val="06A79E81"/>
    <w:rsid w:val="088736E1"/>
    <w:rsid w:val="0909CEB1"/>
    <w:rsid w:val="0ABEC76F"/>
    <w:rsid w:val="103451B3"/>
    <w:rsid w:val="1231A4FC"/>
    <w:rsid w:val="1A323AA0"/>
    <w:rsid w:val="1E681A96"/>
    <w:rsid w:val="246A92A8"/>
    <w:rsid w:val="25263C0B"/>
    <w:rsid w:val="26066309"/>
    <w:rsid w:val="27EBA6EC"/>
    <w:rsid w:val="2F118522"/>
    <w:rsid w:val="2F31B8DE"/>
    <w:rsid w:val="31923A84"/>
    <w:rsid w:val="3892F1CA"/>
    <w:rsid w:val="3A9B8B9D"/>
    <w:rsid w:val="457174D2"/>
    <w:rsid w:val="46F41CD6"/>
    <w:rsid w:val="4E57214D"/>
    <w:rsid w:val="598849E2"/>
    <w:rsid w:val="61A4E5D9"/>
    <w:rsid w:val="62A4F60D"/>
    <w:rsid w:val="681C14E3"/>
    <w:rsid w:val="6E8B5667"/>
    <w:rsid w:val="702726C8"/>
    <w:rsid w:val="72C3075D"/>
    <w:rsid w:val="79080CEB"/>
    <w:rsid w:val="7B40E4ED"/>
    <w:rsid w:val="7C50C146"/>
    <w:rsid w:val="7DFEC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7366"/>
  <w15:docId w15:val="{15E34799-AB98-41EC-901A-F53DD629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9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2969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9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94"/>
    <w:rPr>
      <w:rFonts w:ascii="Tahoma" w:eastAsia="Times New Roma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35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FB4"/>
    <w:rPr>
      <w:rFonts w:ascii="Courier" w:eastAsia="Times New Roman" w:hAnsi="Courier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FB4"/>
    <w:rPr>
      <w:rFonts w:ascii="Courier" w:eastAsia="Times New Roman" w:hAnsi="Courier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8BEED3DA5CA42B47BB89550F203FD" ma:contentTypeVersion="0" ma:contentTypeDescription="Create a new document." ma:contentTypeScope="" ma:versionID="bb051ab08d4632293358a1e4ceb845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80621F-6228-4252-83A4-E1F0C803B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FB0B9-3845-4F51-9AE9-F49955783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DD0C6B-2BB2-407E-8B50-392C58787CCB}">
  <ds:schemaRefs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0</DocSecurity>
  <Lines>20</Lines>
  <Paragraphs>5</Paragraphs>
  <ScaleCrop>false</ScaleCrop>
  <Company>Lancaster University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lowtherk</dc:creator>
  <cp:keywords/>
  <dc:description/>
  <cp:lastModifiedBy>Pawelski, Matthew (pawelski)</cp:lastModifiedBy>
  <cp:revision>2</cp:revision>
  <cp:lastPrinted>2011-10-05T10:22:00Z</cp:lastPrinted>
  <dcterms:created xsi:type="dcterms:W3CDTF">2023-08-16T12:14:00Z</dcterms:created>
  <dcterms:modified xsi:type="dcterms:W3CDTF">2023-08-16T12:14:00Z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0x0101006A18BEED3DA5CA42B47BB89550F203FD</vt:lpwstr>
  </property>
</Properties>
</file>